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6F" w:rsidRPr="008E2D25" w:rsidRDefault="0090661B">
      <w:pPr>
        <w:rPr>
          <w:b/>
        </w:rPr>
      </w:pPr>
      <w:proofErr w:type="spellStart"/>
      <w:r>
        <w:rPr>
          <w:b/>
        </w:rPr>
        <w:t>Patakon</w:t>
      </w:r>
      <w:proofErr w:type="spellEnd"/>
      <w:r>
        <w:rPr>
          <w:b/>
        </w:rPr>
        <w:t xml:space="preserve"> Tijdschrift voor</w:t>
      </w:r>
      <w:bookmarkStart w:id="0" w:name="_GoBack"/>
      <w:bookmarkEnd w:id="0"/>
      <w:r w:rsidR="006A0EAE" w:rsidRPr="008E2D25">
        <w:rPr>
          <w:b/>
        </w:rPr>
        <w:t xml:space="preserve"> bakerfgoed: overzicht vanaf 2010</w:t>
      </w:r>
    </w:p>
    <w:p w:rsidR="006A0EAE" w:rsidRDefault="006A0E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2"/>
        <w:gridCol w:w="1874"/>
        <w:gridCol w:w="1070"/>
        <w:gridCol w:w="5352"/>
      </w:tblGrid>
      <w:tr w:rsidR="00E214AD" w:rsidTr="00E214AD">
        <w:tc>
          <w:tcPr>
            <w:tcW w:w="992" w:type="dxa"/>
          </w:tcPr>
          <w:p w:rsidR="00E214AD" w:rsidRDefault="00E214AD">
            <w:r>
              <w:t>Jaar</w:t>
            </w:r>
          </w:p>
        </w:tc>
        <w:tc>
          <w:tcPr>
            <w:tcW w:w="1874" w:type="dxa"/>
          </w:tcPr>
          <w:p w:rsidR="00E214AD" w:rsidRDefault="00E214AD">
            <w:r>
              <w:t xml:space="preserve">Jaargang 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Nummer</w:t>
            </w:r>
          </w:p>
        </w:tc>
        <w:tc>
          <w:tcPr>
            <w:tcW w:w="5352" w:type="dxa"/>
          </w:tcPr>
          <w:p w:rsidR="00E214AD" w:rsidRDefault="00E214AD">
            <w:r>
              <w:t>Titel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2010</w:t>
            </w:r>
          </w:p>
        </w:tc>
        <w:tc>
          <w:tcPr>
            <w:tcW w:w="1874" w:type="dxa"/>
          </w:tcPr>
          <w:p w:rsidR="00E214AD" w:rsidRDefault="00E214AD">
            <w:r>
              <w:t>1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E214AD" w:rsidRDefault="00E214AD">
            <w:r>
              <w:t xml:space="preserve">40 jaar </w:t>
            </w:r>
            <w:proofErr w:type="spellStart"/>
            <w:r>
              <w:t>Kramikse</w:t>
            </w:r>
            <w:proofErr w:type="spellEnd"/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2010</w:t>
            </w:r>
          </w:p>
        </w:tc>
        <w:tc>
          <w:tcPr>
            <w:tcW w:w="1874" w:type="dxa"/>
          </w:tcPr>
          <w:p w:rsidR="00E214AD" w:rsidRDefault="00E214AD">
            <w:r>
              <w:t>1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 w:rsidRPr="00CE4AC7">
              <w:t>25 jaar Bakkerijmuseum in Veurne</w:t>
            </w:r>
            <w:r>
              <w:t xml:space="preserve"> </w:t>
            </w:r>
            <w:r w:rsidRPr="00CE4AC7">
              <w:rPr>
                <w:sz w:val="18"/>
                <w:szCs w:val="18"/>
              </w:rPr>
              <w:t>(niet meer verkrijgbaar)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2011</w:t>
            </w:r>
          </w:p>
        </w:tc>
        <w:tc>
          <w:tcPr>
            <w:tcW w:w="1874" w:type="dxa"/>
          </w:tcPr>
          <w:p w:rsidR="00E214AD" w:rsidRDefault="00E214AD">
            <w:r>
              <w:t>2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E214AD" w:rsidRDefault="00E214AD">
            <w:r>
              <w:t xml:space="preserve">Brood van de </w:t>
            </w:r>
            <w:proofErr w:type="spellStart"/>
            <w:r>
              <w:t>Coo</w:t>
            </w:r>
            <w:proofErr w:type="spellEnd"/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2011</w:t>
            </w:r>
          </w:p>
        </w:tc>
        <w:tc>
          <w:tcPr>
            <w:tcW w:w="1874" w:type="dxa"/>
          </w:tcPr>
          <w:p w:rsidR="00E214AD" w:rsidRDefault="00E214AD">
            <w:r>
              <w:t>2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>
              <w:t>De mooiste koekplanken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2011</w:t>
            </w:r>
          </w:p>
        </w:tc>
        <w:tc>
          <w:tcPr>
            <w:tcW w:w="1874" w:type="dxa"/>
          </w:tcPr>
          <w:p w:rsidR="00E214AD" w:rsidRDefault="00E214AD">
            <w:r>
              <w:t xml:space="preserve">Extra themanummer 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>
              <w:t>Gekneed als Bakker. Bakkersgeneraties en hun geschiedenis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2012</w:t>
            </w:r>
          </w:p>
        </w:tc>
        <w:tc>
          <w:tcPr>
            <w:tcW w:w="1874" w:type="dxa"/>
          </w:tcPr>
          <w:p w:rsidR="00E214AD" w:rsidRDefault="00E214AD">
            <w:r>
              <w:t>3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E214AD" w:rsidRDefault="00E214AD">
            <w:r>
              <w:t>Onze Bv’s –Onze Bakkersvrouwen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2012</w:t>
            </w:r>
          </w:p>
        </w:tc>
        <w:tc>
          <w:tcPr>
            <w:tcW w:w="1874" w:type="dxa"/>
          </w:tcPr>
          <w:p w:rsidR="00E214AD" w:rsidRDefault="00E214AD">
            <w:r>
              <w:t>3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>
              <w:t xml:space="preserve">Zoete lekkernijen </w:t>
            </w:r>
            <w:r w:rsidRPr="00CE4AC7">
              <w:rPr>
                <w:sz w:val="18"/>
                <w:szCs w:val="18"/>
              </w:rPr>
              <w:t xml:space="preserve">(opgelet: vermelding verkeerde jaargang) 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2013</w:t>
            </w:r>
          </w:p>
        </w:tc>
        <w:tc>
          <w:tcPr>
            <w:tcW w:w="1874" w:type="dxa"/>
          </w:tcPr>
          <w:p w:rsidR="00E214AD" w:rsidRDefault="00E214AD">
            <w:r>
              <w:t>4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E214AD" w:rsidRDefault="00E214AD">
            <w:r>
              <w:t xml:space="preserve">Heiligen en Brood 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2013</w:t>
            </w:r>
          </w:p>
        </w:tc>
        <w:tc>
          <w:tcPr>
            <w:tcW w:w="1874" w:type="dxa"/>
          </w:tcPr>
          <w:p w:rsidR="00E214AD" w:rsidRDefault="00E214AD">
            <w:r>
              <w:t>4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>
              <w:t>Koekje van eigen deeg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2014</w:t>
            </w:r>
          </w:p>
        </w:tc>
        <w:tc>
          <w:tcPr>
            <w:tcW w:w="1874" w:type="dxa"/>
          </w:tcPr>
          <w:p w:rsidR="00E214AD" w:rsidRDefault="00E214AD">
            <w:r>
              <w:t>5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E214AD" w:rsidRDefault="00E214AD">
            <w:r>
              <w:t xml:space="preserve">Het Dagelijks Brood tijdens de Eerste Wereldoorlog 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2014</w:t>
            </w:r>
          </w:p>
        </w:tc>
        <w:tc>
          <w:tcPr>
            <w:tcW w:w="1874" w:type="dxa"/>
          </w:tcPr>
          <w:p w:rsidR="00E214AD" w:rsidRDefault="00E214AD">
            <w:r>
              <w:t>5</w:t>
            </w:r>
          </w:p>
        </w:tc>
        <w:tc>
          <w:tcPr>
            <w:tcW w:w="1070" w:type="dxa"/>
          </w:tcPr>
          <w:p w:rsidR="00E214AD" w:rsidRPr="00D13EAF" w:rsidRDefault="00E214AD" w:rsidP="00CD053D">
            <w:r w:rsidRPr="00D13EAF">
              <w:t>2</w:t>
            </w:r>
          </w:p>
        </w:tc>
        <w:tc>
          <w:tcPr>
            <w:tcW w:w="5352" w:type="dxa"/>
          </w:tcPr>
          <w:p w:rsidR="00E214AD" w:rsidRDefault="00E214AD">
            <w:r>
              <w:t>Over oorlogsbrood en kermislekkernijen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2015</w:t>
            </w:r>
          </w:p>
        </w:tc>
        <w:tc>
          <w:tcPr>
            <w:tcW w:w="1874" w:type="dxa"/>
          </w:tcPr>
          <w:p w:rsidR="00E214AD" w:rsidRDefault="00E214AD">
            <w:r>
              <w:t>6</w:t>
            </w:r>
          </w:p>
        </w:tc>
        <w:tc>
          <w:tcPr>
            <w:tcW w:w="1070" w:type="dxa"/>
          </w:tcPr>
          <w:p w:rsidR="00E214AD" w:rsidRDefault="00E214AD" w:rsidP="00CD053D">
            <w:r w:rsidRPr="00D13EAF">
              <w:t>1</w:t>
            </w:r>
          </w:p>
        </w:tc>
        <w:tc>
          <w:tcPr>
            <w:tcW w:w="5352" w:type="dxa"/>
          </w:tcPr>
          <w:p w:rsidR="00921610" w:rsidRDefault="00E214AD">
            <w:r>
              <w:t>COOL! Over koeltechnieken en ijslekkernijen in de bakkerij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2015</w:t>
            </w:r>
          </w:p>
        </w:tc>
        <w:tc>
          <w:tcPr>
            <w:tcW w:w="1874" w:type="dxa"/>
          </w:tcPr>
          <w:p w:rsidR="00E214AD" w:rsidRDefault="00E214AD">
            <w:r>
              <w:t>6</w:t>
            </w:r>
          </w:p>
        </w:tc>
        <w:tc>
          <w:tcPr>
            <w:tcW w:w="1070" w:type="dxa"/>
          </w:tcPr>
          <w:p w:rsidR="00E214AD" w:rsidRPr="00D13EAF" w:rsidRDefault="00E214AD" w:rsidP="00CD053D">
            <w:r>
              <w:t>2</w:t>
            </w:r>
          </w:p>
        </w:tc>
        <w:tc>
          <w:tcPr>
            <w:tcW w:w="5352" w:type="dxa"/>
          </w:tcPr>
          <w:p w:rsidR="00E214AD" w:rsidRDefault="00E214AD">
            <w:r>
              <w:t xml:space="preserve">Themanummer: Taart! 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2016</w:t>
            </w:r>
          </w:p>
        </w:tc>
        <w:tc>
          <w:tcPr>
            <w:tcW w:w="1874" w:type="dxa"/>
          </w:tcPr>
          <w:p w:rsidR="00E214AD" w:rsidRDefault="00E214AD">
            <w:r>
              <w:t>7</w:t>
            </w:r>
          </w:p>
        </w:tc>
        <w:tc>
          <w:tcPr>
            <w:tcW w:w="1070" w:type="dxa"/>
          </w:tcPr>
          <w:p w:rsidR="00E214AD" w:rsidRPr="00D13EAF" w:rsidRDefault="00E214AD" w:rsidP="00CD053D">
            <w:r>
              <w:t>1</w:t>
            </w:r>
          </w:p>
        </w:tc>
        <w:tc>
          <w:tcPr>
            <w:tcW w:w="5352" w:type="dxa"/>
          </w:tcPr>
          <w:p w:rsidR="00E214AD" w:rsidRDefault="00E214AD">
            <w:r>
              <w:t>Themanummer: Jong Geleerd, Oud Gedaan!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2016</w:t>
            </w:r>
          </w:p>
        </w:tc>
        <w:tc>
          <w:tcPr>
            <w:tcW w:w="1874" w:type="dxa"/>
          </w:tcPr>
          <w:p w:rsidR="00E214AD" w:rsidRDefault="00E214AD">
            <w:r>
              <w:t>7</w:t>
            </w:r>
          </w:p>
        </w:tc>
        <w:tc>
          <w:tcPr>
            <w:tcW w:w="1070" w:type="dxa"/>
          </w:tcPr>
          <w:p w:rsidR="00E214AD" w:rsidRPr="00D13EAF" w:rsidRDefault="00E214AD" w:rsidP="00CD053D">
            <w:r>
              <w:t>2</w:t>
            </w:r>
          </w:p>
        </w:tc>
        <w:tc>
          <w:tcPr>
            <w:tcW w:w="5352" w:type="dxa"/>
          </w:tcPr>
          <w:p w:rsidR="00E214AD" w:rsidRDefault="00E214AD">
            <w:r>
              <w:t xml:space="preserve">Geen titel, artikels: </w:t>
            </w:r>
          </w:p>
          <w:p w:rsidR="00E214AD" w:rsidRDefault="00921610">
            <w:r>
              <w:t xml:space="preserve">- </w:t>
            </w:r>
            <w:r w:rsidR="00E214AD">
              <w:t>Liefde en Passie in de Bakkerij</w:t>
            </w:r>
          </w:p>
          <w:p w:rsidR="00E214AD" w:rsidRDefault="00921610">
            <w:r>
              <w:t xml:space="preserve">- </w:t>
            </w:r>
            <w:r w:rsidR="00E214AD">
              <w:t>Vlaaien. En Vlaaien als feestelijk Oost-Vlaams gebak</w:t>
            </w:r>
          </w:p>
          <w:p w:rsidR="00E214AD" w:rsidRDefault="00E214AD">
            <w:r>
              <w:t xml:space="preserve">Fiches 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2017</w:t>
            </w:r>
          </w:p>
        </w:tc>
        <w:tc>
          <w:tcPr>
            <w:tcW w:w="1874" w:type="dxa"/>
          </w:tcPr>
          <w:p w:rsidR="00E214AD" w:rsidRDefault="00E214AD">
            <w:r>
              <w:t>8</w:t>
            </w:r>
          </w:p>
        </w:tc>
        <w:tc>
          <w:tcPr>
            <w:tcW w:w="1070" w:type="dxa"/>
          </w:tcPr>
          <w:p w:rsidR="00E214AD" w:rsidRPr="00D13EAF" w:rsidRDefault="00E214AD" w:rsidP="00CD053D">
            <w:r>
              <w:t>1</w:t>
            </w:r>
          </w:p>
        </w:tc>
        <w:tc>
          <w:tcPr>
            <w:tcW w:w="5352" w:type="dxa"/>
          </w:tcPr>
          <w:p w:rsidR="00E214AD" w:rsidRDefault="00E214AD">
            <w:r>
              <w:t xml:space="preserve">Geen titel , artikels: </w:t>
            </w:r>
          </w:p>
          <w:p w:rsidR="00E214AD" w:rsidRDefault="00921610">
            <w:r>
              <w:t xml:space="preserve">- </w:t>
            </w:r>
            <w:r w:rsidR="00E214AD">
              <w:t xml:space="preserve">Het is niet al goud dat blinkt! De waardering van de Collectie van het Bakkerijmuseum  </w:t>
            </w:r>
          </w:p>
          <w:p w:rsidR="00E214AD" w:rsidRDefault="00921610">
            <w:r>
              <w:t xml:space="preserve">- </w:t>
            </w:r>
            <w:r w:rsidR="00E214AD">
              <w:t>Peperkoek</w:t>
            </w:r>
          </w:p>
        </w:tc>
      </w:tr>
      <w:tr w:rsidR="00E214AD" w:rsidTr="00E214AD">
        <w:tc>
          <w:tcPr>
            <w:tcW w:w="992" w:type="dxa"/>
          </w:tcPr>
          <w:p w:rsidR="00E214AD" w:rsidRDefault="00E214AD">
            <w:r>
              <w:t>2017</w:t>
            </w:r>
          </w:p>
        </w:tc>
        <w:tc>
          <w:tcPr>
            <w:tcW w:w="1874" w:type="dxa"/>
          </w:tcPr>
          <w:p w:rsidR="00E214AD" w:rsidRDefault="00E214AD">
            <w:r>
              <w:t>8</w:t>
            </w:r>
          </w:p>
        </w:tc>
        <w:tc>
          <w:tcPr>
            <w:tcW w:w="1070" w:type="dxa"/>
          </w:tcPr>
          <w:p w:rsidR="00E214AD" w:rsidRPr="00D13EAF" w:rsidRDefault="00E214AD" w:rsidP="00CD053D">
            <w:r>
              <w:t>2</w:t>
            </w:r>
          </w:p>
        </w:tc>
        <w:tc>
          <w:tcPr>
            <w:tcW w:w="5352" w:type="dxa"/>
          </w:tcPr>
          <w:p w:rsidR="00E214AD" w:rsidRDefault="00E214AD">
            <w:r>
              <w:t xml:space="preserve">Geen titel, artikels: </w:t>
            </w:r>
          </w:p>
          <w:p w:rsidR="00921610" w:rsidRDefault="00921610">
            <w:r>
              <w:t xml:space="preserve">- </w:t>
            </w:r>
            <w:proofErr w:type="spellStart"/>
            <w:r>
              <w:t>C</w:t>
            </w:r>
            <w:r w:rsidR="00E214AD">
              <w:t>elebrities@bakkerijmuseum</w:t>
            </w:r>
            <w:proofErr w:type="spellEnd"/>
            <w:r w:rsidR="00E214AD">
              <w:t>!</w:t>
            </w:r>
          </w:p>
          <w:p w:rsidR="00E214AD" w:rsidRDefault="00921610">
            <w:r>
              <w:t xml:space="preserve">- </w:t>
            </w:r>
            <w:r w:rsidR="00E214AD">
              <w:t>Het ijshoorntje: mythes en feiten</w:t>
            </w:r>
          </w:p>
        </w:tc>
      </w:tr>
      <w:tr w:rsidR="00921610" w:rsidTr="00E214AD">
        <w:tc>
          <w:tcPr>
            <w:tcW w:w="992" w:type="dxa"/>
          </w:tcPr>
          <w:p w:rsidR="00921610" w:rsidRDefault="00921610">
            <w:r>
              <w:t>2018</w:t>
            </w:r>
          </w:p>
        </w:tc>
        <w:tc>
          <w:tcPr>
            <w:tcW w:w="1874" w:type="dxa"/>
          </w:tcPr>
          <w:p w:rsidR="00921610" w:rsidRDefault="00921610">
            <w:r>
              <w:t>9</w:t>
            </w:r>
          </w:p>
        </w:tc>
        <w:tc>
          <w:tcPr>
            <w:tcW w:w="1070" w:type="dxa"/>
          </w:tcPr>
          <w:p w:rsidR="00921610" w:rsidRDefault="00921610" w:rsidP="00CD053D">
            <w:r>
              <w:t>1</w:t>
            </w:r>
          </w:p>
        </w:tc>
        <w:tc>
          <w:tcPr>
            <w:tcW w:w="5352" w:type="dxa"/>
          </w:tcPr>
          <w:p w:rsidR="00921610" w:rsidRDefault="00921610">
            <w:r>
              <w:t xml:space="preserve">Themanummer: Kiezen is verliezen?! </w:t>
            </w:r>
          </w:p>
          <w:p w:rsidR="00921610" w:rsidRPr="00921610" w:rsidRDefault="00921610">
            <w:pPr>
              <w:rPr>
                <w:i/>
              </w:rPr>
            </w:pPr>
            <w:r w:rsidRPr="00921610">
              <w:rPr>
                <w:i/>
              </w:rPr>
              <w:t xml:space="preserve">In 2018 verscheen er uitzonderlijk slechts één nummer </w:t>
            </w:r>
          </w:p>
        </w:tc>
      </w:tr>
      <w:tr w:rsidR="00921610" w:rsidTr="00E214AD">
        <w:tc>
          <w:tcPr>
            <w:tcW w:w="992" w:type="dxa"/>
          </w:tcPr>
          <w:p w:rsidR="00921610" w:rsidRDefault="00921610">
            <w:r>
              <w:t>2019</w:t>
            </w:r>
          </w:p>
        </w:tc>
        <w:tc>
          <w:tcPr>
            <w:tcW w:w="1874" w:type="dxa"/>
          </w:tcPr>
          <w:p w:rsidR="00921610" w:rsidRDefault="00921610">
            <w:r>
              <w:t>10</w:t>
            </w:r>
          </w:p>
        </w:tc>
        <w:tc>
          <w:tcPr>
            <w:tcW w:w="1070" w:type="dxa"/>
          </w:tcPr>
          <w:p w:rsidR="00921610" w:rsidRDefault="00921610" w:rsidP="00CD053D">
            <w:r>
              <w:t>1</w:t>
            </w:r>
          </w:p>
        </w:tc>
        <w:tc>
          <w:tcPr>
            <w:tcW w:w="5352" w:type="dxa"/>
          </w:tcPr>
          <w:p w:rsidR="00921610" w:rsidRDefault="00921610">
            <w:r>
              <w:t>Geen titel, artikels:</w:t>
            </w:r>
          </w:p>
          <w:p w:rsidR="00921610" w:rsidRDefault="00921610" w:rsidP="00921610">
            <w:r>
              <w:t xml:space="preserve">- </w:t>
            </w:r>
            <w:r>
              <w:t>Geborduurde meelzakken in WOI:</w:t>
            </w:r>
          </w:p>
          <w:p w:rsidR="00921610" w:rsidRDefault="00921610" w:rsidP="00921610">
            <w:r>
              <w:t>Aardige herinneringen, zeer dienstig als</w:t>
            </w:r>
          </w:p>
          <w:p w:rsidR="00921610" w:rsidRDefault="00921610" w:rsidP="00921610">
            <w:r>
              <w:t>geschenk; het overschot is het spreken</w:t>
            </w:r>
          </w:p>
          <w:p w:rsidR="00921610" w:rsidRDefault="00921610" w:rsidP="00921610">
            <w:r>
              <w:t>waard</w:t>
            </w:r>
          </w:p>
          <w:p w:rsidR="00921610" w:rsidRDefault="00921610" w:rsidP="00921610">
            <w:r>
              <w:t xml:space="preserve">- Met Bruegel aan tafel! </w:t>
            </w:r>
          </w:p>
        </w:tc>
      </w:tr>
    </w:tbl>
    <w:p w:rsidR="006A0EAE" w:rsidRDefault="006A0EAE"/>
    <w:p w:rsidR="006A0EAE" w:rsidRDefault="00EC234A">
      <w:r>
        <w:t>Opmerkingen:</w:t>
      </w:r>
    </w:p>
    <w:p w:rsidR="00EC234A" w:rsidRDefault="00EC234A">
      <w:r>
        <w:t xml:space="preserve">Nummer ‘25 jaar Bakkerijmuseum in Veurne’ , nr.2, jrg.1, 2010 is niet meer verkrijgbaar. Dit nummer kan u online raadplegen via </w:t>
      </w:r>
      <w:hyperlink r:id="rId4" w:history="1">
        <w:r w:rsidRPr="00080FB0">
          <w:rPr>
            <w:rStyle w:val="Hyperlink"/>
          </w:rPr>
          <w:t>http://issuu.com/bakkerijmuseumveurne/docs</w:t>
        </w:r>
      </w:hyperlink>
      <w:r>
        <w:t xml:space="preserve"> .</w:t>
      </w:r>
    </w:p>
    <w:sectPr w:rsidR="00EC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E"/>
    <w:rsid w:val="00371B5C"/>
    <w:rsid w:val="00470B07"/>
    <w:rsid w:val="00615EF9"/>
    <w:rsid w:val="006A0EAE"/>
    <w:rsid w:val="0083416F"/>
    <w:rsid w:val="008E2D25"/>
    <w:rsid w:val="0090661B"/>
    <w:rsid w:val="00921610"/>
    <w:rsid w:val="00AA353A"/>
    <w:rsid w:val="00B978F4"/>
    <w:rsid w:val="00CE4AC7"/>
    <w:rsid w:val="00DB1FF1"/>
    <w:rsid w:val="00E214AD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0AB"/>
  <w15:docId w15:val="{1ED0790D-2CB4-4561-AA9F-EDE714B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2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suu.com/bakkerijmuseumveurne/doc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Jolien</cp:lastModifiedBy>
  <cp:revision>12</cp:revision>
  <cp:lastPrinted>2015-08-28T08:38:00Z</cp:lastPrinted>
  <dcterms:created xsi:type="dcterms:W3CDTF">2015-07-28T07:37:00Z</dcterms:created>
  <dcterms:modified xsi:type="dcterms:W3CDTF">2019-11-08T12:39:00Z</dcterms:modified>
</cp:coreProperties>
</file>